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ED78" w14:textId="2E71871D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A </w:t>
      </w:r>
      <w:r w:rsidR="00005FC0" w:rsidRPr="00183926">
        <w:rPr>
          <w:rFonts w:ascii="Times New Roman" w:hAnsi="Times New Roman" w:cs="Times New Roman"/>
        </w:rPr>
        <w:t>Ilustríssim</w:t>
      </w:r>
      <w:r w:rsidR="00005FC0"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 w:rsidR="00005FC0"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 w:rsidR="00005FC0">
        <w:rPr>
          <w:rFonts w:ascii="Times New Roman" w:hAnsi="Times New Roman" w:cs="Times New Roman"/>
        </w:rPr>
        <w:t>a</w:t>
      </w:r>
    </w:p>
    <w:p w14:paraId="3D38D15C" w14:textId="3BA536AC" w:rsidR="00183926" w:rsidRPr="00183926" w:rsidRDefault="00005FC0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Milena Rosa Di </w:t>
      </w:r>
      <w:proofErr w:type="spellStart"/>
      <w:r>
        <w:rPr>
          <w:rFonts w:ascii="Times New Roman" w:hAnsi="Times New Roman" w:cs="Times New Roman"/>
        </w:rPr>
        <w:t>Giácomo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Adri</w:t>
      </w:r>
      <w:proofErr w:type="spellEnd"/>
    </w:p>
    <w:p w14:paraId="47C49C2D" w14:textId="5D2B1BA2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</w:t>
      </w:r>
      <w:r w:rsidR="00005FC0">
        <w:rPr>
          <w:rFonts w:ascii="Times New Roman" w:hAnsi="Times New Roman" w:cs="Times New Roman"/>
        </w:rPr>
        <w:t>n</w:t>
      </w:r>
      <w:r w:rsidRPr="00183926">
        <w:rPr>
          <w:rFonts w:ascii="Times New Roman" w:hAnsi="Times New Roman" w:cs="Times New Roman"/>
        </w:rPr>
        <w:t>a</w:t>
      </w:r>
      <w:r w:rsidR="00005FC0">
        <w:rPr>
          <w:rFonts w:ascii="Times New Roman" w:hAnsi="Times New Roman" w:cs="Times New Roman"/>
        </w:rPr>
        <w:t>l</w:t>
      </w:r>
      <w:r w:rsidRPr="00183926">
        <w:rPr>
          <w:rFonts w:ascii="Times New Roman" w:hAnsi="Times New Roman" w:cs="Times New Roman"/>
        </w:rPr>
        <w:t xml:space="preserve"> </w:t>
      </w:r>
      <w:r w:rsidR="00005FC0">
        <w:rPr>
          <w:rFonts w:ascii="Times New Roman" w:hAnsi="Times New Roman" w:cs="Times New Roman"/>
        </w:rPr>
        <w:t>d</w:t>
      </w:r>
      <w:r w:rsidRPr="00183926">
        <w:rPr>
          <w:rFonts w:ascii="Times New Roman" w:hAnsi="Times New Roman" w:cs="Times New Roman"/>
        </w:rPr>
        <w:t>e Leil</w:t>
      </w:r>
      <w:r w:rsidR="00005FC0">
        <w:rPr>
          <w:rFonts w:ascii="Times New Roman" w:hAnsi="Times New Roman" w:cs="Times New Roman"/>
        </w:rPr>
        <w:t>õ</w:t>
      </w:r>
      <w:r w:rsidRPr="00183926">
        <w:rPr>
          <w:rFonts w:ascii="Times New Roman" w:hAnsi="Times New Roman" w:cs="Times New Roman"/>
        </w:rPr>
        <w:t>es</w:t>
      </w:r>
    </w:p>
    <w:p w14:paraId="5CA83773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3C640D18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65573526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5D9ECE11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30544528" w14:textId="6604E4E0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</w:t>
      </w:r>
      <w:r w:rsidR="00005FC0">
        <w:rPr>
          <w:rFonts w:ascii="Times New Roman" w:hAnsi="Times New Roman" w:cs="Times New Roman"/>
        </w:rPr>
        <w:t>5</w:t>
      </w:r>
      <w:r w:rsidR="00134621" w:rsidRPr="00134621">
        <w:rPr>
          <w:rFonts w:ascii="Times New Roman" w:hAnsi="Times New Roman" w:cs="Times New Roman"/>
        </w:rPr>
        <w:t>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</w:t>
      </w:r>
      <w:r w:rsidR="00005FC0">
        <w:rPr>
          <w:rFonts w:ascii="Times New Roman" w:hAnsi="Times New Roman" w:cs="Times New Roman"/>
        </w:rPr>
        <w:t>anal</w:t>
      </w:r>
      <w:r w:rsidR="00633DEC" w:rsidRPr="00183926">
        <w:rPr>
          <w:rFonts w:ascii="Times New Roman" w:hAnsi="Times New Roman" w:cs="Times New Roman"/>
        </w:rPr>
        <w:t>deleiloes.</w:t>
      </w:r>
      <w:r w:rsidR="00005FC0">
        <w:rPr>
          <w:rFonts w:ascii="Times New Roman" w:hAnsi="Times New Roman" w:cs="Times New Roman"/>
        </w:rPr>
        <w:t>net</w:t>
      </w:r>
      <w:r w:rsidR="00633DEC" w:rsidRPr="00183926">
        <w:rPr>
          <w:rFonts w:ascii="Times New Roman" w:hAnsi="Times New Roman" w:cs="Times New Roman"/>
        </w:rPr>
        <w:t>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616834">
        <w:rPr>
          <w:rFonts w:ascii="Times New Roman" w:hAnsi="Times New Roman" w:cs="Times New Roman"/>
          <w:b/>
          <w:color w:val="FF0000"/>
        </w:rPr>
        <w:t>Lote 01)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2BEDE759" w14:textId="232EDEC3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</w:t>
      </w:r>
      <w:r w:rsidR="00005FC0">
        <w:rPr>
          <w:rFonts w:ascii="Times New Roman" w:hAnsi="Times New Roman" w:cs="Times New Roman"/>
        </w:rPr>
        <w:t>a</w:t>
      </w:r>
      <w:r w:rsidR="00BF696F" w:rsidRPr="00183926">
        <w:rPr>
          <w:rFonts w:ascii="Times New Roman" w:hAnsi="Times New Roman" w:cs="Times New Roman"/>
        </w:rPr>
        <w:t xml:space="preserve"> Leiloeir</w:t>
      </w:r>
      <w:r w:rsidR="00005FC0">
        <w:rPr>
          <w:rFonts w:ascii="Times New Roman" w:hAnsi="Times New Roman" w:cs="Times New Roman"/>
        </w:rPr>
        <w:t>a</w:t>
      </w:r>
      <w:r w:rsidR="00BF696F" w:rsidRPr="00183926">
        <w:rPr>
          <w:rFonts w:ascii="Times New Roman" w:hAnsi="Times New Roman" w:cs="Times New Roman"/>
        </w:rPr>
        <w:t xml:space="preserve"> Públic</w:t>
      </w:r>
      <w:r w:rsidR="00005FC0">
        <w:rPr>
          <w:rFonts w:ascii="Times New Roman" w:hAnsi="Times New Roman" w:cs="Times New Roman"/>
        </w:rPr>
        <w:t>a</w:t>
      </w:r>
      <w:r w:rsidR="00BF696F" w:rsidRPr="00183926">
        <w:rPr>
          <w:rFonts w:ascii="Times New Roman" w:hAnsi="Times New Roman" w:cs="Times New Roman"/>
        </w:rPr>
        <w:t xml:space="preserve">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</w:t>
      </w:r>
      <w:r w:rsidR="00005FC0">
        <w:rPr>
          <w:rFonts w:ascii="Times New Roman" w:hAnsi="Times New Roman" w:cs="Times New Roman"/>
        </w:rPr>
        <w:t xml:space="preserve">o índice </w:t>
      </w:r>
      <w:r w:rsidR="00005FC0" w:rsidRPr="00005FC0">
        <w:rPr>
          <w:rFonts w:ascii="Times New Roman" w:hAnsi="Times New Roman" w:cs="Times New Roman"/>
          <w:color w:val="FF0000"/>
        </w:rPr>
        <w:t>(a escolha do arrematante)</w:t>
      </w:r>
      <w:r w:rsidR="00BF696F" w:rsidRPr="00183926">
        <w:rPr>
          <w:rFonts w:ascii="Times New Roman" w:hAnsi="Times New Roman" w:cs="Times New Roman"/>
        </w:rPr>
        <w:t xml:space="preserve">. Tanto a entrada de 25% (vinte e cinco por cento) quanto as parcelas mensais posteriores serão depositadas diretamente na SUBCONTA vinculada a estes Autos. </w:t>
      </w:r>
    </w:p>
    <w:p w14:paraId="60D116AC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505FC06A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04658CFC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46DE574B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5AC7B77B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05FC0"/>
    <w:rsid w:val="00012B98"/>
    <w:rsid w:val="00020371"/>
    <w:rsid w:val="00020F41"/>
    <w:rsid w:val="00134621"/>
    <w:rsid w:val="00183926"/>
    <w:rsid w:val="002B0519"/>
    <w:rsid w:val="00596887"/>
    <w:rsid w:val="00616834"/>
    <w:rsid w:val="00633DEC"/>
    <w:rsid w:val="006F5437"/>
    <w:rsid w:val="0072030D"/>
    <w:rsid w:val="00831BDA"/>
    <w:rsid w:val="008371AD"/>
    <w:rsid w:val="009077B0"/>
    <w:rsid w:val="00A52251"/>
    <w:rsid w:val="00A57337"/>
    <w:rsid w:val="00BF696F"/>
    <w:rsid w:val="00CC3845"/>
    <w:rsid w:val="00D637D6"/>
    <w:rsid w:val="00DF6C23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6646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Admin</cp:lastModifiedBy>
  <cp:revision>2</cp:revision>
  <cp:lastPrinted>2019-05-27T13:54:00Z</cp:lastPrinted>
  <dcterms:created xsi:type="dcterms:W3CDTF">2021-06-07T14:15:00Z</dcterms:created>
  <dcterms:modified xsi:type="dcterms:W3CDTF">2021-06-07T14:15:00Z</dcterms:modified>
</cp:coreProperties>
</file>